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svg" ContentType="image/svg+xml"/>
  <Default Extension="xml" ContentType="application/xml"/>
  <Default Extension="jpg" ContentType="application/octet-stream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m="http://schemas.openxmlformats.org/officeDocument/2006/math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 xmlns:a14="http://schemas.microsoft.com/office/drawing/2010/main" xmlns:asvg="http://schemas.microsoft.com/office/drawing/2016/SVG/main">
  <w:body>
    <w:p>
      <w:pPr>
        <w:spacing w:line="360" w:after="0" w:lineRule="auto"/>
      </w:pPr>
      <w:r>
        <w:rPr>
          <w:rFonts w:eastAsia="inter" w:cs="inter" w:ascii="inter" w:hAnsi="inter"/>
          <w:color w:val="000000"/>
        </w:rPr>
        <w:drawing>
          <wp:inline distB="0" distL="0" distR="0" distT="0">
            <wp:extent cx="2420112" cy="609600"/>
            <wp:effectExtent b="0" l="0" r="0" t="0"/>
            <wp:docPr id="1" name="image-a79ed65e986698b4c53214ea3d7ff2ea4fbf995d.png"/>
            <a:graphic>
              <a:graphicData uri="http://schemas.openxmlformats.org/drawingml/2006/picture">
                <pic:pic>
                  <pic:nvPicPr>
                    <pic:cNvPr id="1" name="image-a79ed65e986698b4c53214ea3d7ff2ea4fbf995d.png" descr=""/>
                    <pic:cNvPicPr/>
                  </pic:nvPicPr>
                  <pic:blipFill>
                    <a:blip r:embed="rId5" cstate="print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20112" cy="609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line="270" w:before="157.5" w:after="157.5" w:lineRule="auto"/>
        <w:jc w:val="left"/>
      </w:pPr>
      <w:r>
        <w:rPr>
          <w:rFonts w:eastAsia="inter" w:cs="inter" w:ascii="inter" w:hAnsi="inter"/>
          <w:b/>
          <w:color w:val="000000"/>
          <w:sz w:val="39"/>
        </w:rPr>
        <w:t xml:space="preserve">Quels sont les événements marquants des années 1977, 1982 et 1984 ?</w:t>
      </w:r>
    </w:p>
    <w:p>
      <w:pPr>
        <w:spacing w:line="360" w:after="210" w:lineRule="auto"/>
      </w:pPr>
      <w:r>
        <w:rPr>
          <w:rFonts w:eastAsia="inter" w:cs="inter" w:ascii="inter" w:hAnsi="inter"/>
          <w:color w:val="000000"/>
        </w:rPr>
        <w:t xml:space="preserve">Voici une sélection d’</w:t>
      </w:r>
      <w:r>
        <w:rPr>
          <w:rFonts w:eastAsia="inter" w:cs="inter" w:ascii="inter" w:hAnsi="inter"/>
          <w:b/>
          <w:color w:val="000000"/>
        </w:rPr>
        <w:t xml:space="preserve">événements marquants</w:t>
      </w:r>
      <w:r>
        <w:rPr>
          <w:rFonts w:eastAsia="inter" w:cs="inter" w:ascii="inter" w:hAnsi="inter"/>
          <w:color w:val="000000"/>
        </w:rPr>
        <w:t xml:space="preserve"> de 1977, 1982 et 1984, à l’échelle internationale et française:</w:t>
      </w:r>
      <w:bookmarkStart w:id="0" w:name="fnref1"/>
      <w:bookmarkEnd w:id="0"/>
      <w:hyperlink w:anchor="fn1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[1]</w:t>
        </w:r>
      </w:hyperlink>
      <w:bookmarkStart w:id="1" w:name="fnref2"/>
      <w:bookmarkEnd w:id="1"/>
      <w:hyperlink w:anchor="fn2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[2]</w:t>
        </w:r>
      </w:hyperlink>
      <w:bookmarkStart w:id="2" w:name="fnref3"/>
      <w:bookmarkEnd w:id="2"/>
      <w:hyperlink w:anchor="fn3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[3]</w:t>
        </w:r>
      </w:hyperlink>
      <w:bookmarkStart w:id="3" w:name="fnref4"/>
      <w:bookmarkEnd w:id="3"/>
      <w:hyperlink w:anchor="fn4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[4]</w:t>
        </w:r>
      </w:hyperlink>
      <w:bookmarkStart w:id="4" w:name="fnref5"/>
      <w:bookmarkEnd w:id="4"/>
      <w:hyperlink w:anchor="fn5">
        <w:r>
          <w:rPr>
            <w:rFonts w:eastAsia="inter" w:cs="inter" w:ascii="inter" w:hAnsi="inter"/>
            <w:color w:val="#000"/>
            <w:u w:val="single"/>
            <w:vertAlign w:val="superscript"/>
          </w:rPr>
          <w:t xml:space="preserve">[5]</w:t>
        </w:r>
      </w:hyperlink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1977</w:t>
      </w:r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Indépendance de Djibouti (27 juin), dernier territoire colonial français en Afrique à obtenir son indépendance.</w:t>
      </w:r>
      <w:bookmarkStart w:id="5" w:name="fnref1:1"/>
      <w:bookmarkEnd w:id="5"/>
      <w:hyperlink w:anchor="fn1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Lancement de la sonde Voyager 1 par la NASA (5 septembre), début d’une mission historique d’exploration du système solaire.</w:t>
      </w:r>
      <w:bookmarkStart w:id="6" w:name="fnref6"/>
      <w:bookmarkEnd w:id="6"/>
      <w:hyperlink w:anchor="fn6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[6]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Mort d’Elvis Presley, icône de la musique, à 42 ans (16 août).</w:t>
      </w:r>
      <w:bookmarkStart w:id="7" w:name="fnref7"/>
      <w:bookmarkEnd w:id="7"/>
      <w:hyperlink w:anchor="fn7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[7]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Création de la Charte 77 en Tchécoslovaquie, manifeste de dissidence politique face au régime communiste.</w:t>
      </w:r>
      <w:bookmarkStart w:id="8" w:name="fnref8"/>
      <w:bookmarkEnd w:id="8"/>
      <w:hyperlink w:anchor="fn8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[8]</w:t>
        </w:r>
      </w:hyperlink>
    </w:p>
    <w:p>
      <w:pPr>
        <w:numPr>
          <w:ilvl w:val="0"/>
          <w:numId w:val="1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Sortie du film "Star Wars: Episode IV" (La Guerre des étoiles) qui marque profondément la culture populaire mondiale.</w:t>
      </w:r>
      <w:bookmarkStart w:id="9" w:name="fnref9"/>
      <w:bookmarkEnd w:id="9"/>
      <w:hyperlink w:anchor="fn9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[9]</w:t>
        </w:r>
      </w:hyperlink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1982</w:t>
      </w:r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Début de la guerre des Malouines entre l’Argentine et le Royaume-Uni (avril-juin).</w:t>
      </w:r>
      <w:bookmarkStart w:id="10" w:name="fnref10"/>
      <w:bookmarkEnd w:id="10"/>
      <w:hyperlink w:anchor="fn10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[10]</w:t>
        </w:r>
      </w:hyperlink>
      <w:bookmarkStart w:id="11" w:name="fnref5:1"/>
      <w:bookmarkEnd w:id="11"/>
      <w:hyperlink w:anchor="fn5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[5]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Loi de décentralisation en France (2 mars), un tournant administratif avec le transfert de pouvoirs aux collectivités locales.</w:t>
      </w:r>
      <w:bookmarkStart w:id="12" w:name="fnref2:1"/>
      <w:bookmarkEnd w:id="12"/>
      <w:hyperlink w:anchor="fn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[2]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Abaissement à 60 ans de l’âge légal de la retraite en France (26 mars).</w:t>
      </w:r>
      <w:bookmarkStart w:id="13" w:name="fnref2:2"/>
      <w:bookmarkEnd w:id="13"/>
      <w:hyperlink w:anchor="fn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[2]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Attentat de la rue des Rosiers à Paris (9 août), attaque antisémite meurtrière.</w:t>
      </w:r>
      <w:bookmarkStart w:id="14" w:name="fnref2:3"/>
      <w:bookmarkEnd w:id="14"/>
      <w:hyperlink w:anchor="fn2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[2]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Massacre de Sabra et Chatila au Liban (16-18 septembre), drame impliquant des civils palestiniens pendant la guerre civile libanaise.</w:t>
      </w:r>
      <w:bookmarkStart w:id="15" w:name="fnref5:2"/>
      <w:bookmarkEnd w:id="15"/>
      <w:hyperlink w:anchor="fn5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[5]</w:t>
        </w:r>
      </w:hyperlink>
      <w:bookmarkStart w:id="16" w:name="fnref10:1"/>
      <w:bookmarkEnd w:id="16"/>
      <w:hyperlink w:anchor="fn10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[10]</w:t>
        </w:r>
      </w:hyperlink>
    </w:p>
    <w:p>
      <w:pPr>
        <w:numPr>
          <w:ilvl w:val="0"/>
          <w:numId w:val="2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Sortie de l’album "Thriller" de Michael Jackson (novembre), disque qui devient un phénomène planétaire.</w:t>
      </w:r>
      <w:bookmarkStart w:id="17" w:name="fnref5:3"/>
      <w:bookmarkEnd w:id="17"/>
      <w:hyperlink w:anchor="fn5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[5]</w:t>
        </w:r>
      </w:hyperlink>
    </w:p>
    <w:p>
      <w:pPr>
        <w:spacing w:line="360" w:before="315" w:after="105" w:lineRule="auto"/>
        <w:ind w:left="-30"/>
        <w:jc w:val="left"/>
      </w:pPr>
      <w:r>
        <w:rPr>
          <w:rFonts w:eastAsia="inter" w:cs="inter" w:ascii="inter" w:hAnsi="inter"/>
          <w:b/>
          <w:color w:val="000000"/>
          <w:sz w:val="24"/>
        </w:rPr>
        <w:t xml:space="preserve">1984</w:t>
      </w:r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Jeux olympiques d’hiver à Sarajevo (février) et d’été à Los Angeles (juillet-août), marqués par le boycott du bloc soviétique à Los Angeles.</w:t>
      </w:r>
      <w:bookmarkStart w:id="18" w:name="fnref3:1"/>
      <w:bookmarkEnd w:id="18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  <w:bookmarkStart w:id="19" w:name="fnref4:1"/>
      <w:bookmarkEnd w:id="19"/>
      <w:hyperlink w:anchor="fn4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[4]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Réélection de Ronald Reagan à la présidence des États-Unis (6 novembre).</w:t>
      </w:r>
      <w:bookmarkStart w:id="20" w:name="fnref4:2"/>
      <w:bookmarkEnd w:id="20"/>
      <w:hyperlink w:anchor="fn4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[4]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Mort du leader soviétique Iouri Andropov, remplacé par Konstantin Tchernenko (9 février).</w:t>
      </w:r>
      <w:bookmarkStart w:id="21" w:name="fnref3:2"/>
      <w:bookmarkEnd w:id="21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Manifestations massives pour la défense de l’enseignement privé en France (4 mars).</w:t>
      </w:r>
      <w:bookmarkStart w:id="22" w:name="fnref11"/>
      <w:bookmarkEnd w:id="22"/>
      <w:hyperlink w:anchor="fn11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[11]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Opération Blue Star : assaut de l’armée indienne sur le temple d’Amritsar, événement clé de l’histoire récente de l’Inde (juin).</w:t>
      </w:r>
      <w:bookmarkStart w:id="23" w:name="fnref4:3"/>
      <w:bookmarkEnd w:id="23"/>
      <w:hyperlink w:anchor="fn4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[4]</w:t>
        </w:r>
      </w:hyperlink>
    </w:p>
    <w:p>
      <w:pPr>
        <w:numPr>
          <w:ilvl w:val="0"/>
          <w:numId w:val="3"/>
        </w:numPr>
        <w:spacing w:line="360" w:before="105" w:after="105" w:lineRule="auto"/>
      </w:pPr>
      <w:r>
        <w:rPr>
          <w:rFonts w:eastAsia="inter" w:cs="inter" w:ascii="inter" w:hAnsi="inter"/>
          <w:color w:val="000000"/>
          <w:sz w:val="21"/>
        </w:rPr>
        <w:t xml:space="preserve">Commercialisation de l’Apple Macintosh, le tout premier ordinateur personnel doté d’une interface graphique et d’une souris, ouvrant la voie à l’informatique moderne.</w:t>
      </w:r>
      <w:bookmarkStart w:id="24" w:name="fnref3:3"/>
      <w:bookmarkEnd w:id="24"/>
      <w:hyperlink w:anchor="fn3">
        <w:r>
          <w:rPr>
            <w:rFonts w:eastAsia="inter" w:cs="inter" w:ascii="inter" w:hAnsi="inter"/>
            <w:color w:val="#000"/>
            <w:sz w:val="21"/>
            <w:u w:val="single"/>
            <w:vertAlign w:val="superscript"/>
          </w:rPr>
          <w:t xml:space="preserve">[3]</w:t>
        </w:r>
      </w:hyperlink>
      <w:r>
        <w:rPr>
          <w:rFonts w:eastAsia="inter" w:cs="inter" w:ascii="inter" w:hAnsi="inter"/>
          <w:color w:val="000000"/>
          <w:sz w:val="21"/>
        </w:rPr>
        <w:br w:type="textWrapping"/>
      </w:r>
    </w:p>
    <w:p>
      <w:pPr>
        <w:spacing w:line="360" w:lineRule="auto"/>
        <w:jc w:val="center"/>
      </w:pPr>
      <w:r>
        <w:rPr>
          <w:rFonts w:eastAsia="inter" w:cs="inter" w:ascii="inter" w:hAnsi="inter"/>
          <w:color w:val="000000"/>
        </w:rPr>
        <w:t xml:space="preserve">⁂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bookmarkStart w:id="25" w:name="fn1"/>
    <w:bookmarkEnd w:id="25"/>
    <w:p>
      <w:pPr>
        <w:numPr>
          <w:ilvl w:val="0"/>
          <w:numId w:val="5"/>
        </w:numPr>
        <w:spacing w:line="360" w:after="210" w:lineRule="auto"/>
      </w:pPr>
      <w:hyperlink r:id="rId6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https://fr.wikipedia.org/wiki/1977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26" w:name="fn2"/>
    <w:bookmarkEnd w:id="26"/>
    <w:p>
      <w:pPr>
        <w:numPr>
          <w:ilvl w:val="0"/>
          <w:numId w:val="5"/>
        </w:numPr>
        <w:spacing w:line="360" w:after="210" w:lineRule="auto"/>
      </w:pPr>
      <w:hyperlink r:id="rId7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https://www.actionco.fr/Action-Commerciale/Article/1982-cette-annee-la--43578-1.htm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27" w:name="fn3"/>
    <w:bookmarkEnd w:id="27"/>
    <w:p>
      <w:pPr>
        <w:numPr>
          <w:ilvl w:val="0"/>
          <w:numId w:val="5"/>
        </w:numPr>
        <w:spacing w:line="360" w:after="210" w:lineRule="auto"/>
      </w:pPr>
      <w:hyperlink r:id="rId8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https://www.calagenda.fr/histoire-annee-1984.html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28" w:name="fn4"/>
    <w:bookmarkEnd w:id="28"/>
    <w:p>
      <w:pPr>
        <w:numPr>
          <w:ilvl w:val="0"/>
          <w:numId w:val="5"/>
        </w:numPr>
        <w:spacing w:line="360" w:after="210" w:lineRule="auto"/>
      </w:pPr>
      <w:hyperlink r:id="rId9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https://fr.wikipedia.org/wiki/1984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29" w:name="fn5"/>
    <w:bookmarkEnd w:id="29"/>
    <w:p>
      <w:pPr>
        <w:numPr>
          <w:ilvl w:val="0"/>
          <w:numId w:val="5"/>
        </w:numPr>
        <w:spacing w:line="360" w:after="210" w:lineRule="auto"/>
      </w:pPr>
      <w:hyperlink r:id="rId10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https://fr.wikipedia.org/wiki/1982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0" w:name="fn6"/>
    <w:bookmarkEnd w:id="30"/>
    <w:p>
      <w:pPr>
        <w:numPr>
          <w:ilvl w:val="0"/>
          <w:numId w:val="5"/>
        </w:numPr>
        <w:spacing w:line="360" w:after="210" w:lineRule="auto"/>
      </w:pPr>
      <w:hyperlink r:id="rId11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https://www.lemonde.fr/archives/article/1978/01/02/les-evenements-de-1977_2990695_1819218.html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1" w:name="fn7"/>
    <w:bookmarkEnd w:id="31"/>
    <w:p>
      <w:pPr>
        <w:numPr>
          <w:ilvl w:val="0"/>
          <w:numId w:val="5"/>
        </w:numPr>
        <w:spacing w:line="360" w:after="210" w:lineRule="auto"/>
      </w:pPr>
      <w:hyperlink r:id="rId12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https://www.nostalgie.be/musique-souvenirs/annees/1977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2" w:name="fn8"/>
    <w:bookmarkEnd w:id="32"/>
    <w:p>
      <w:pPr>
        <w:numPr>
          <w:ilvl w:val="0"/>
          <w:numId w:val="5"/>
        </w:numPr>
        <w:spacing w:line="360" w:after="210" w:lineRule="auto"/>
      </w:pPr>
      <w:hyperlink r:id="rId13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https://perspective.usherbrooke.ca/bilan/servlet/BMListeEveSpecifique/1975-1979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3" w:name="fn9"/>
    <w:bookmarkEnd w:id="33"/>
    <w:p>
      <w:pPr>
        <w:numPr>
          <w:ilvl w:val="0"/>
          <w:numId w:val="5"/>
        </w:numPr>
        <w:spacing w:line="360" w:after="210" w:lineRule="auto"/>
      </w:pPr>
      <w:hyperlink r:id="rId14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https://www.maxifans.com/annee77.htm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4" w:name="fn10"/>
    <w:bookmarkEnd w:id="34"/>
    <w:p>
      <w:pPr>
        <w:numPr>
          <w:ilvl w:val="0"/>
          <w:numId w:val="5"/>
        </w:numPr>
        <w:spacing w:line="360" w:after="210" w:lineRule="auto"/>
      </w:pPr>
      <w:hyperlink r:id="rId15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https://www.chroniquesbleues.fr/1982-une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5" w:name="fn11"/>
    <w:bookmarkEnd w:id="35"/>
    <w:p>
      <w:pPr>
        <w:numPr>
          <w:ilvl w:val="0"/>
          <w:numId w:val="5"/>
        </w:numPr>
        <w:spacing w:line="360" w:after="210" w:lineRule="auto"/>
      </w:pPr>
      <w:hyperlink r:id="rId16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https://fr.wikipedia.org/wiki/1984_en_France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6" w:name="fn12"/>
    <w:bookmarkEnd w:id="36"/>
    <w:p>
      <w:pPr>
        <w:numPr>
          <w:ilvl w:val="0"/>
          <w:numId w:val="5"/>
        </w:numPr>
        <w:spacing w:line="360" w:after="210" w:lineRule="auto"/>
      </w:pPr>
      <w:hyperlink r:id="rId17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https://fr.wikipedia.org/wiki/1977_en_France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7" w:name="fn13"/>
    <w:bookmarkEnd w:id="37"/>
    <w:p>
      <w:pPr>
        <w:numPr>
          <w:ilvl w:val="0"/>
          <w:numId w:val="5"/>
        </w:numPr>
        <w:spacing w:line="360" w:after="210" w:lineRule="auto"/>
      </w:pPr>
      <w:hyperlink r:id="rId18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https://www.calagenda.fr/histoire-annee-1977.html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8" w:name="fn14"/>
    <w:bookmarkEnd w:id="38"/>
    <w:p>
      <w:pPr>
        <w:numPr>
          <w:ilvl w:val="0"/>
          <w:numId w:val="5"/>
        </w:numPr>
        <w:spacing w:line="360" w:after="210" w:lineRule="auto"/>
      </w:pPr>
      <w:hyperlink r:id="rId19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https://www.tf1info.fr/culture/video-vous-etes-ne-en-1977-on-vous-dit-tout-ce-qui-s-est-passe-cette-annee-la-2127653.html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39" w:name="fn15"/>
    <w:bookmarkEnd w:id="39"/>
    <w:p>
      <w:pPr>
        <w:numPr>
          <w:ilvl w:val="0"/>
          <w:numId w:val="5"/>
        </w:numPr>
        <w:spacing w:line="360" w:after="210" w:lineRule="auto"/>
      </w:pPr>
      <w:hyperlink r:id="rId20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https://perspective.usherbrooke.ca/bilan/servlet/BMListeEveSpecifique/1980-1984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0" w:name="fn16"/>
    <w:bookmarkEnd w:id="40"/>
    <w:p>
      <w:pPr>
        <w:numPr>
          <w:ilvl w:val="0"/>
          <w:numId w:val="5"/>
        </w:numPr>
        <w:spacing w:line="360" w:after="210" w:lineRule="auto"/>
      </w:pPr>
      <w:hyperlink r:id="rId21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https://boutique.lalsace-dna.fr/nostalgie/les-annees-memoire/les-annees-memoire-annee-1977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1" w:name="fn17"/>
    <w:bookmarkEnd w:id="41"/>
    <w:p>
      <w:pPr>
        <w:numPr>
          <w:ilvl w:val="0"/>
          <w:numId w:val="5"/>
        </w:numPr>
        <w:spacing w:line="360" w:after="210" w:lineRule="auto"/>
      </w:pPr>
      <w:hyperlink r:id="rId22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https://fr.wikipedia.org/wiki/1982_en_France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2" w:name="fn18"/>
    <w:bookmarkEnd w:id="42"/>
    <w:p>
      <w:pPr>
        <w:numPr>
          <w:ilvl w:val="0"/>
          <w:numId w:val="5"/>
        </w:numPr>
        <w:spacing w:line="360" w:after="210" w:lineRule="auto"/>
      </w:pPr>
      <w:hyperlink r:id="rId23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https://www.maxifans.com/annee-84.htm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3" w:name="fn19"/>
    <w:bookmarkEnd w:id="43"/>
    <w:p>
      <w:pPr>
        <w:numPr>
          <w:ilvl w:val="0"/>
          <w:numId w:val="5"/>
        </w:numPr>
        <w:spacing w:line="360" w:after="210" w:lineRule="auto"/>
      </w:pPr>
      <w:hyperlink r:id="rId24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https://www.calagenda.fr/histoire-annee-1982.html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bookmarkStart w:id="44" w:name="fn20"/>
    <w:bookmarkEnd w:id="44"/>
    <w:p>
      <w:pPr>
        <w:numPr>
          <w:ilvl w:val="0"/>
          <w:numId w:val="5"/>
        </w:numPr>
        <w:spacing w:line="360" w:after="210" w:lineRule="auto"/>
      </w:pPr>
      <w:hyperlink r:id="rId25">
        <w:r>
          <w:rPr>
            <w:rFonts w:eastAsia="inter" w:cs="inter" w:ascii="inter" w:hAnsi="inter"/>
            <w:color w:val="#000"/>
            <w:sz w:val="18"/>
            <w:u w:val="single"/>
          </w:rPr>
          <w:t xml:space="preserve">https://www.maxifans.com/annee82.htm</w:t>
        </w:r>
      </w:hyperlink>
      <w:r>
        <w:rPr>
          <w:rFonts w:eastAsia="inter" w:cs="inter" w:ascii="inter" w:hAnsi="inter"/>
          <w:color w:val="000000"/>
          <w:sz w:val="18"/>
        </w:rPr>
        <w:t xml:space="preserve"> </w:t>
      </w:r>
    </w:p>
    <w:sectPr>
      <w:pgSz w:w="12240" w:h="15840" w:orient="portrait"/>
      <w:pgMar w:top="1365" w:right="1365" w:bottom="1365" w:left="1365" w:header="720" w:footer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nter">
    <w:family w:val="auto"/>
    <w:pitch w:val="variable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>
  <w:abstractNum w:abstractNumId="1">
    <w:multiLevelType w:val="hybridMultilevel"/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</w:abstractNum>
  <w:abstractNum w:abstractNumId="3">
    <w:multiLevelType w:val="hybridMultilevel"/>
    <w:lvl w:ilvl="0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</w:abstractNum>
  <w:abstractNum w:abstractNumId="4">
    <w:multiLevelType w:val="hybridMultilevel"/>
  </w:abstractNum>
  <w:abstractNum w:abstractNumId="5">
    <w:multiLevelType w:val="hybridMultilevel"/>
    <w:lvl w:ilvl="0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Georgia" w:eastAsiaTheme="minorHAnsi" w:hAnsiTheme="minorHAnsi" w:cstheme="minorBidi"/>
        <w:sz w:val="21"/>
        <w:szCs w:val="22"/>
        <w:lang w:val="fr-FR" w:eastAsia="en-US" w:bidi="ar-SA"/>
      </w:rPr>
    </w:rPrDefault>
    <w:pPrDefault>
      <w:pPr>
        <w:spacing w:after="120" w:line="240" w:lineRule="atLeast"/>
      </w:pPr>
    </w:pPrDefault>
  </w:docDefaults>
  <w:style w:type="paragraph" w:default="1" w:styleId="Normal">
    <w:name w:val="Normal"/>
    <w:next w:val="Normal"/>
    <w:pPr/>
    <w:rPr>
      <w:rFonts w:ascii="Georgia" w:eastAsiaTheme="minorHAnsi" w:hAnsiTheme="minorHAnsi" w:cstheme="minorBidi"/>
      <w:sz w:val="21"/>
      <w:szCs w:val="22"/>
      <w:lang w:val="fr-FR" w:eastAsia="en-US" w:bidi="ar-SA"/>
    </w:rPr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-a79ed65e986698b4c53214ea3d7ff2ea4fbf995d.png" TargetMode="Internal"/><Relationship Id="rId6" Type="http://schemas.openxmlformats.org/officeDocument/2006/relationships/hyperlink" Target="https://fr.wikipedia.org/wiki/1977" TargetMode="External"/><Relationship Id="rId7" Type="http://schemas.openxmlformats.org/officeDocument/2006/relationships/hyperlink" Target="https://www.actionco.fr/Action-Commerciale/Article/1982-cette-annee-la--43578-1.htm" TargetMode="External"/><Relationship Id="rId8" Type="http://schemas.openxmlformats.org/officeDocument/2006/relationships/hyperlink" Target="https://www.calagenda.fr/histoire-annee-1984.html" TargetMode="External"/><Relationship Id="rId9" Type="http://schemas.openxmlformats.org/officeDocument/2006/relationships/hyperlink" Target="https://fr.wikipedia.org/wiki/1984" TargetMode="External"/><Relationship Id="rId10" Type="http://schemas.openxmlformats.org/officeDocument/2006/relationships/hyperlink" Target="https://fr.wikipedia.org/wiki/1982" TargetMode="External"/><Relationship Id="rId11" Type="http://schemas.openxmlformats.org/officeDocument/2006/relationships/hyperlink" Target="https://www.lemonde.fr/archives/article/1978/01/02/les-evenements-de-1977_2990695_1819218.html" TargetMode="External"/><Relationship Id="rId12" Type="http://schemas.openxmlformats.org/officeDocument/2006/relationships/hyperlink" Target="https://www.nostalgie.be/musique-souvenirs/annees/1977" TargetMode="External"/><Relationship Id="rId13" Type="http://schemas.openxmlformats.org/officeDocument/2006/relationships/hyperlink" Target="https://perspective.usherbrooke.ca/bilan/servlet/BMListeEveSpecifique/1975-1979" TargetMode="External"/><Relationship Id="rId14" Type="http://schemas.openxmlformats.org/officeDocument/2006/relationships/hyperlink" Target="https://www.maxifans.com/annee77.htm" TargetMode="External"/><Relationship Id="rId15" Type="http://schemas.openxmlformats.org/officeDocument/2006/relationships/hyperlink" Target="https://www.chroniquesbleues.fr/1982-une" TargetMode="External"/><Relationship Id="rId16" Type="http://schemas.openxmlformats.org/officeDocument/2006/relationships/hyperlink" Target="https://fr.wikipedia.org/wiki/1984_en_France" TargetMode="External"/><Relationship Id="rId17" Type="http://schemas.openxmlformats.org/officeDocument/2006/relationships/hyperlink" Target="https://fr.wikipedia.org/wiki/1977_en_France" TargetMode="External"/><Relationship Id="rId18" Type="http://schemas.openxmlformats.org/officeDocument/2006/relationships/hyperlink" Target="https://www.calagenda.fr/histoire-annee-1977.html" TargetMode="External"/><Relationship Id="rId19" Type="http://schemas.openxmlformats.org/officeDocument/2006/relationships/hyperlink" Target="https://www.tf1info.fr/culture/video-vous-etes-ne-en-1977-on-vous-dit-tout-ce-qui-s-est-passe-cette-annee-la-2127653.html" TargetMode="External"/><Relationship Id="rId20" Type="http://schemas.openxmlformats.org/officeDocument/2006/relationships/hyperlink" Target="https://perspective.usherbrooke.ca/bilan/servlet/BMListeEveSpecifique/1980-1984" TargetMode="External"/><Relationship Id="rId21" Type="http://schemas.openxmlformats.org/officeDocument/2006/relationships/hyperlink" Target="https://boutique.lalsace-dna.fr/nostalgie/les-annees-memoire/les-annees-memoire-annee-1977" TargetMode="External"/><Relationship Id="rId22" Type="http://schemas.openxmlformats.org/officeDocument/2006/relationships/hyperlink" Target="https://fr.wikipedia.org/wiki/1982_en_France" TargetMode="External"/><Relationship Id="rId23" Type="http://schemas.openxmlformats.org/officeDocument/2006/relationships/hyperlink" Target="https://www.maxifans.com/annee-84.htm" TargetMode="External"/><Relationship Id="rId24" Type="http://schemas.openxmlformats.org/officeDocument/2006/relationships/hyperlink" Target="https://www.calagenda.fr/histoire-annee-1982.html" TargetMode="External"/><Relationship Id="rId25" Type="http://schemas.openxmlformats.org/officeDocument/2006/relationships/hyperlink" Target="https://www.maxifans.com/annee82.htm" TargetMode="Ex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2025-09-12T11:57:35.356Z</dcterms:created>
  <dcterms:modified xsi:type="dcterms:W3CDTF">2025-09-12T11:57:35.356Z</dcterms:modified>
</cp:coreProperties>
</file>